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3710" w14:textId="754634BC" w:rsidR="0074415C" w:rsidRPr="00F63152" w:rsidRDefault="0074415C" w:rsidP="00F6315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63152">
        <w:rPr>
          <w:rFonts w:ascii="Times New Roman" w:hAnsi="Times New Roman" w:cs="Times New Roman"/>
          <w:sz w:val="22"/>
          <w:szCs w:val="22"/>
        </w:rPr>
        <w:t xml:space="preserve">Grójec, dnia </w:t>
      </w:r>
      <w:r w:rsidR="001C0520" w:rsidRPr="00F63152">
        <w:rPr>
          <w:rFonts w:ascii="Times New Roman" w:hAnsi="Times New Roman" w:cs="Times New Roman"/>
          <w:sz w:val="22"/>
          <w:szCs w:val="22"/>
        </w:rPr>
        <w:t>03 października</w:t>
      </w:r>
      <w:r w:rsidRPr="00F63152">
        <w:rPr>
          <w:rFonts w:ascii="Times New Roman" w:hAnsi="Times New Roman" w:cs="Times New Roman"/>
          <w:sz w:val="22"/>
          <w:szCs w:val="22"/>
        </w:rPr>
        <w:t xml:space="preserve"> 2025 roku</w:t>
      </w:r>
    </w:p>
    <w:p w14:paraId="6377E711" w14:textId="754EA590" w:rsidR="0074415C" w:rsidRPr="00F63152" w:rsidRDefault="0074415C" w:rsidP="00F6315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3152">
        <w:rPr>
          <w:rFonts w:ascii="Times New Roman" w:hAnsi="Times New Roman" w:cs="Times New Roman"/>
          <w:sz w:val="22"/>
          <w:szCs w:val="22"/>
        </w:rPr>
        <w:t>GK.6840.6.2024</w:t>
      </w:r>
    </w:p>
    <w:p w14:paraId="042A66D3" w14:textId="157F5B48" w:rsidR="0074415C" w:rsidRPr="00F63152" w:rsidRDefault="0074415C" w:rsidP="00F631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3152">
        <w:rPr>
          <w:rFonts w:ascii="Times New Roman" w:hAnsi="Times New Roman" w:cs="Times New Roman"/>
          <w:b/>
          <w:bCs/>
          <w:sz w:val="22"/>
          <w:szCs w:val="22"/>
        </w:rPr>
        <w:t>OGŁOSZENIE</w:t>
      </w:r>
      <w:r w:rsidR="00C90D8A" w:rsidRPr="00F631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FB3031F" w14:textId="118774B9" w:rsidR="00C90D8A" w:rsidRPr="00F63152" w:rsidRDefault="00C90D8A" w:rsidP="00F631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3152">
        <w:rPr>
          <w:rFonts w:ascii="Times New Roman" w:hAnsi="Times New Roman" w:cs="Times New Roman"/>
          <w:b/>
          <w:bCs/>
          <w:sz w:val="22"/>
          <w:szCs w:val="22"/>
        </w:rPr>
        <w:t xml:space="preserve">o pierwszym przetargu ustnym nieograniczonym </w:t>
      </w:r>
    </w:p>
    <w:p w14:paraId="3EC84466" w14:textId="77777777" w:rsidR="00C90D8A" w:rsidRPr="00F63152" w:rsidRDefault="00C90D8A" w:rsidP="00F631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633C74" w14:textId="4615893A" w:rsidR="00C90D8A" w:rsidRPr="00F63152" w:rsidRDefault="0074415C" w:rsidP="00F6315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3152">
        <w:rPr>
          <w:rFonts w:ascii="Times New Roman" w:hAnsi="Times New Roman" w:cs="Times New Roman"/>
          <w:sz w:val="22"/>
          <w:szCs w:val="22"/>
        </w:rPr>
        <w:t xml:space="preserve">Starosta Grójecki działając </w:t>
      </w:r>
      <w:r w:rsidR="00F63152" w:rsidRPr="00F63152">
        <w:rPr>
          <w:rFonts w:ascii="Times New Roman" w:hAnsi="Times New Roman" w:cs="Times New Roman"/>
          <w:sz w:val="22"/>
          <w:szCs w:val="22"/>
        </w:rPr>
        <w:t>na podstawie</w:t>
      </w:r>
      <w:r w:rsidRPr="00F63152">
        <w:rPr>
          <w:rFonts w:ascii="Times New Roman" w:hAnsi="Times New Roman" w:cs="Times New Roman"/>
          <w:sz w:val="22"/>
          <w:szCs w:val="22"/>
        </w:rPr>
        <w:t xml:space="preserve"> z art. </w:t>
      </w:r>
      <w:r w:rsidR="00F63152" w:rsidRPr="00F63152">
        <w:rPr>
          <w:rFonts w:ascii="Times New Roman" w:hAnsi="Times New Roman" w:cs="Times New Roman"/>
          <w:sz w:val="22"/>
          <w:szCs w:val="22"/>
        </w:rPr>
        <w:t>11 ust. 1, art.</w:t>
      </w:r>
      <w:r w:rsidRPr="00F63152">
        <w:rPr>
          <w:rFonts w:ascii="Times New Roman" w:hAnsi="Times New Roman" w:cs="Times New Roman"/>
          <w:sz w:val="22"/>
          <w:szCs w:val="22"/>
        </w:rPr>
        <w:t xml:space="preserve">37 </w:t>
      </w:r>
      <w:r w:rsidR="005A020B" w:rsidRPr="00F63152">
        <w:rPr>
          <w:rFonts w:ascii="Times New Roman" w:hAnsi="Times New Roman" w:cs="Times New Roman"/>
          <w:sz w:val="22"/>
          <w:szCs w:val="22"/>
        </w:rPr>
        <w:t>ust. 1, art. 38, art. 40 ust. 1 pkt. 1</w:t>
      </w:r>
      <w:r w:rsidR="00F63152" w:rsidRPr="00F63152">
        <w:rPr>
          <w:rFonts w:ascii="Times New Roman" w:hAnsi="Times New Roman" w:cs="Times New Roman"/>
          <w:sz w:val="22"/>
          <w:szCs w:val="22"/>
        </w:rPr>
        <w:t>, art. 67 ust. 2</w:t>
      </w:r>
      <w:r w:rsidR="005A020B" w:rsidRPr="00F63152">
        <w:rPr>
          <w:rFonts w:ascii="Times New Roman" w:hAnsi="Times New Roman" w:cs="Times New Roman"/>
          <w:sz w:val="22"/>
          <w:szCs w:val="22"/>
        </w:rPr>
        <w:t xml:space="preserve"> ustawy z dnia 21 sierpnia 1997 roku o gospodarce nieruchomościami (</w:t>
      </w:r>
      <w:proofErr w:type="spellStart"/>
      <w:r w:rsidR="005A020B" w:rsidRPr="00F63152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5A020B" w:rsidRPr="00F63152">
        <w:rPr>
          <w:rFonts w:ascii="Times New Roman" w:hAnsi="Times New Roman" w:cs="Times New Roman"/>
          <w:sz w:val="22"/>
          <w:szCs w:val="22"/>
        </w:rPr>
        <w:t>. Dz. U z 2024 poz. 1145 ze zm.)</w:t>
      </w:r>
      <w:r w:rsidR="00F63152" w:rsidRPr="00F63152">
        <w:rPr>
          <w:rFonts w:ascii="Times New Roman" w:hAnsi="Times New Roman" w:cs="Times New Roman"/>
          <w:sz w:val="22"/>
          <w:szCs w:val="22"/>
        </w:rPr>
        <w:t xml:space="preserve">, </w:t>
      </w:r>
      <w:r w:rsidR="005A020B" w:rsidRPr="00F63152">
        <w:rPr>
          <w:rFonts w:ascii="Times New Roman" w:hAnsi="Times New Roman" w:cs="Times New Roman"/>
          <w:sz w:val="22"/>
          <w:szCs w:val="22"/>
        </w:rPr>
        <w:t>rozporządzeni</w:t>
      </w:r>
      <w:r w:rsidR="001C0520" w:rsidRPr="00F63152">
        <w:rPr>
          <w:rFonts w:ascii="Times New Roman" w:hAnsi="Times New Roman" w:cs="Times New Roman"/>
          <w:sz w:val="22"/>
          <w:szCs w:val="22"/>
        </w:rPr>
        <w:t>em</w:t>
      </w:r>
      <w:r w:rsidR="005A020B" w:rsidRPr="00F63152">
        <w:rPr>
          <w:rFonts w:ascii="Times New Roman" w:hAnsi="Times New Roman" w:cs="Times New Roman"/>
          <w:sz w:val="22"/>
          <w:szCs w:val="22"/>
        </w:rPr>
        <w:t xml:space="preserve"> Rady Ministrów </w:t>
      </w:r>
      <w:r w:rsidR="00316BE5" w:rsidRPr="00F63152">
        <w:rPr>
          <w:rFonts w:ascii="Times New Roman" w:hAnsi="Times New Roman" w:cs="Times New Roman"/>
          <w:sz w:val="22"/>
          <w:szCs w:val="22"/>
        </w:rPr>
        <w:t xml:space="preserve">z dnia 14 września 2004r. </w:t>
      </w:r>
      <w:r w:rsidR="005A020B" w:rsidRPr="00F63152">
        <w:rPr>
          <w:rFonts w:ascii="Times New Roman" w:hAnsi="Times New Roman" w:cs="Times New Roman"/>
          <w:sz w:val="22"/>
          <w:szCs w:val="22"/>
        </w:rPr>
        <w:t>w sprawie sposobu i tryby przeprowadzania przetargów oraz rokowań na zbycie nieruchomości (</w:t>
      </w:r>
      <w:proofErr w:type="spellStart"/>
      <w:r w:rsidR="005A020B" w:rsidRPr="00F63152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5A020B" w:rsidRPr="00F63152">
        <w:rPr>
          <w:rFonts w:ascii="Times New Roman" w:hAnsi="Times New Roman" w:cs="Times New Roman"/>
          <w:sz w:val="22"/>
          <w:szCs w:val="22"/>
        </w:rPr>
        <w:t>. Dz. U. z</w:t>
      </w:r>
      <w:r w:rsidR="001C0520" w:rsidRPr="00F63152">
        <w:rPr>
          <w:rFonts w:ascii="Times New Roman" w:hAnsi="Times New Roman" w:cs="Times New Roman"/>
          <w:sz w:val="22"/>
          <w:szCs w:val="22"/>
        </w:rPr>
        <w:t xml:space="preserve"> 2021 r. poz. 2213</w:t>
      </w:r>
      <w:r w:rsidR="005A020B" w:rsidRPr="00F63152">
        <w:rPr>
          <w:rFonts w:ascii="Times New Roman" w:hAnsi="Times New Roman" w:cs="Times New Roman"/>
          <w:sz w:val="22"/>
          <w:szCs w:val="22"/>
        </w:rPr>
        <w:t>)</w:t>
      </w:r>
      <w:r w:rsidR="00F63152" w:rsidRPr="00F63152">
        <w:rPr>
          <w:rFonts w:ascii="Times New Roman" w:hAnsi="Times New Roman" w:cs="Times New Roman"/>
          <w:sz w:val="22"/>
          <w:szCs w:val="22"/>
        </w:rPr>
        <w:t xml:space="preserve"> oraz Zarządzenia Wojewody Mazowieckiego z dnia 01 września 2024 r. w</w:t>
      </w:r>
      <w:r w:rsidR="00725DE1">
        <w:rPr>
          <w:rFonts w:ascii="Times New Roman" w:hAnsi="Times New Roman" w:cs="Times New Roman"/>
          <w:sz w:val="22"/>
          <w:szCs w:val="22"/>
        </w:rPr>
        <w:t> </w:t>
      </w:r>
      <w:r w:rsidR="00F63152" w:rsidRPr="00F63152">
        <w:rPr>
          <w:rFonts w:ascii="Times New Roman" w:hAnsi="Times New Roman" w:cs="Times New Roman"/>
          <w:sz w:val="22"/>
          <w:szCs w:val="22"/>
        </w:rPr>
        <w:t>sprawie wyrażenia zgody na zbycie z zasobu nieruchomości Skarbu Państwa części nieruchomości położonej w obrębie 0001, miasto Grójec,</w:t>
      </w:r>
      <w:r w:rsidR="005A020B" w:rsidRPr="00F63152">
        <w:rPr>
          <w:rFonts w:ascii="Times New Roman" w:hAnsi="Times New Roman" w:cs="Times New Roman"/>
          <w:sz w:val="22"/>
          <w:szCs w:val="22"/>
        </w:rPr>
        <w:t xml:space="preserve"> ogłasza</w:t>
      </w:r>
      <w:r w:rsidR="00C90D8A" w:rsidRPr="00F63152">
        <w:rPr>
          <w:rFonts w:ascii="Times New Roman" w:hAnsi="Times New Roman" w:cs="Times New Roman"/>
          <w:sz w:val="22"/>
          <w:szCs w:val="22"/>
        </w:rPr>
        <w:t xml:space="preserve"> pierwszy przetarg ustny nieograniczony </w:t>
      </w:r>
      <w:r w:rsidR="005A020B" w:rsidRPr="00F63152">
        <w:rPr>
          <w:rFonts w:ascii="Times New Roman" w:hAnsi="Times New Roman" w:cs="Times New Roman"/>
          <w:sz w:val="22"/>
          <w:szCs w:val="22"/>
        </w:rPr>
        <w:t xml:space="preserve">na sprzedaż nieruchomości </w:t>
      </w:r>
      <w:r w:rsidR="00870CE7" w:rsidRPr="00F63152">
        <w:rPr>
          <w:rFonts w:ascii="Times New Roman" w:hAnsi="Times New Roman" w:cs="Times New Roman"/>
          <w:sz w:val="22"/>
          <w:szCs w:val="22"/>
        </w:rPr>
        <w:t xml:space="preserve">gruntowej </w:t>
      </w:r>
      <w:r w:rsidR="005A020B" w:rsidRPr="00F63152">
        <w:rPr>
          <w:rFonts w:ascii="Times New Roman" w:hAnsi="Times New Roman" w:cs="Times New Roman"/>
          <w:sz w:val="22"/>
          <w:szCs w:val="22"/>
        </w:rPr>
        <w:t>niezabudowanej</w:t>
      </w:r>
      <w:r w:rsidR="00C90D8A" w:rsidRPr="00F63152">
        <w:rPr>
          <w:rFonts w:ascii="Times New Roman" w:hAnsi="Times New Roman" w:cs="Times New Roman"/>
          <w:sz w:val="22"/>
          <w:szCs w:val="22"/>
        </w:rPr>
        <w:t>,</w:t>
      </w:r>
      <w:r w:rsidR="006C0CCD" w:rsidRPr="00F63152">
        <w:rPr>
          <w:rFonts w:ascii="Times New Roman" w:hAnsi="Times New Roman" w:cs="Times New Roman"/>
          <w:sz w:val="22"/>
          <w:szCs w:val="22"/>
        </w:rPr>
        <w:t xml:space="preserve"> </w:t>
      </w:r>
      <w:r w:rsidR="00C90D8A" w:rsidRPr="00F63152">
        <w:rPr>
          <w:rFonts w:ascii="Times New Roman" w:hAnsi="Times New Roman" w:cs="Times New Roman"/>
          <w:sz w:val="22"/>
          <w:szCs w:val="22"/>
        </w:rPr>
        <w:t xml:space="preserve">oznaczonej nr ewidencyjnym  </w:t>
      </w:r>
      <w:r w:rsidR="001C0520" w:rsidRPr="00F63152">
        <w:rPr>
          <w:rFonts w:ascii="Times New Roman" w:hAnsi="Times New Roman" w:cs="Times New Roman"/>
          <w:sz w:val="22"/>
          <w:szCs w:val="22"/>
        </w:rPr>
        <w:t xml:space="preserve">działki </w:t>
      </w:r>
      <w:r w:rsidR="00C90D8A" w:rsidRPr="00F63152">
        <w:rPr>
          <w:rFonts w:ascii="Times New Roman" w:hAnsi="Times New Roman" w:cs="Times New Roman"/>
          <w:sz w:val="22"/>
          <w:szCs w:val="22"/>
        </w:rPr>
        <w:t xml:space="preserve">3437/5, położonej w obrębie 0001 Grójec, jednostka ewidencyjna – 140605_4 Grójec – miasto, </w:t>
      </w:r>
      <w:r w:rsidR="006C0CCD" w:rsidRPr="00F63152">
        <w:rPr>
          <w:rFonts w:ascii="Times New Roman" w:hAnsi="Times New Roman" w:cs="Times New Roman"/>
          <w:sz w:val="22"/>
          <w:szCs w:val="22"/>
        </w:rPr>
        <w:t>stanowiącej własność Skarbu Państwa</w:t>
      </w:r>
      <w:r w:rsidR="00C90D8A" w:rsidRPr="00F63152">
        <w:rPr>
          <w:rFonts w:ascii="Times New Roman" w:hAnsi="Times New Roman" w:cs="Times New Roman"/>
          <w:sz w:val="22"/>
          <w:szCs w:val="22"/>
        </w:rPr>
        <w:t>,</w:t>
      </w:r>
      <w:r w:rsidR="005A020B" w:rsidRPr="00F63152">
        <w:rPr>
          <w:rFonts w:ascii="Times New Roman" w:hAnsi="Times New Roman" w:cs="Times New Roman"/>
          <w:sz w:val="22"/>
          <w:szCs w:val="22"/>
        </w:rPr>
        <w:t xml:space="preserve"> </w:t>
      </w:r>
      <w:r w:rsidR="00C90D8A" w:rsidRPr="00F63152">
        <w:rPr>
          <w:rFonts w:ascii="Times New Roman" w:hAnsi="Times New Roman" w:cs="Times New Roman"/>
          <w:sz w:val="22"/>
          <w:szCs w:val="22"/>
        </w:rPr>
        <w:t>dla której w Sądzie Rejonowym w Grójcu jest prowadzona księga wieczysta nr RA1G/00100764/8, oznaczonej w</w:t>
      </w:r>
      <w:r w:rsidR="00F63152" w:rsidRPr="00F63152">
        <w:rPr>
          <w:rFonts w:ascii="Times New Roman" w:hAnsi="Times New Roman" w:cs="Times New Roman"/>
          <w:sz w:val="22"/>
          <w:szCs w:val="22"/>
        </w:rPr>
        <w:t> </w:t>
      </w:r>
      <w:r w:rsidR="00C90D8A" w:rsidRPr="00F63152">
        <w:rPr>
          <w:rFonts w:ascii="Times New Roman" w:hAnsi="Times New Roman" w:cs="Times New Roman"/>
          <w:sz w:val="22"/>
          <w:szCs w:val="22"/>
        </w:rPr>
        <w:t xml:space="preserve">ewidencji gruntów i budynków jako </w:t>
      </w:r>
      <w:r w:rsidR="00316BE5" w:rsidRPr="00F63152">
        <w:rPr>
          <w:rFonts w:ascii="Times New Roman" w:hAnsi="Times New Roman" w:cs="Times New Roman"/>
          <w:sz w:val="22"/>
          <w:szCs w:val="22"/>
        </w:rPr>
        <w:t>użytek dr (drogi).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849"/>
        <w:gridCol w:w="3540"/>
        <w:gridCol w:w="1840"/>
        <w:gridCol w:w="2942"/>
      </w:tblGrid>
      <w:tr w:rsidR="006853C5" w:rsidRPr="00F63152" w14:paraId="62811CF1" w14:textId="77777777" w:rsidTr="00F63152">
        <w:trPr>
          <w:trHeight w:val="1041"/>
        </w:trPr>
        <w:tc>
          <w:tcPr>
            <w:tcW w:w="1413" w:type="dxa"/>
          </w:tcPr>
          <w:p w14:paraId="2506979E" w14:textId="09FED33F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ewidencyjny działki</w:t>
            </w:r>
          </w:p>
        </w:tc>
        <w:tc>
          <w:tcPr>
            <w:tcW w:w="2410" w:type="dxa"/>
          </w:tcPr>
          <w:p w14:paraId="08F33CDA" w14:textId="50DDD5D4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Miejsce położenia nieruchomości (obręb)</w:t>
            </w:r>
          </w:p>
        </w:tc>
        <w:tc>
          <w:tcPr>
            <w:tcW w:w="1849" w:type="dxa"/>
          </w:tcPr>
          <w:p w14:paraId="101689D5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Powierzchnia nieruchomości</w:t>
            </w:r>
          </w:p>
          <w:p w14:paraId="7672305D" w14:textId="77777777" w:rsidR="006853C5" w:rsidRPr="00F63152" w:rsidRDefault="006853C5" w:rsidP="00F631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0" w:type="dxa"/>
          </w:tcPr>
          <w:p w14:paraId="15B65055" w14:textId="614AF366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Termin i miejsce przetargu</w:t>
            </w:r>
          </w:p>
        </w:tc>
        <w:tc>
          <w:tcPr>
            <w:tcW w:w="1840" w:type="dxa"/>
          </w:tcPr>
          <w:p w14:paraId="2B3618B8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555F0CA1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wywoławcza (zł)</w:t>
            </w:r>
          </w:p>
          <w:p w14:paraId="0E3479C4" w14:textId="77777777" w:rsidR="006853C5" w:rsidRPr="00F63152" w:rsidRDefault="006853C5" w:rsidP="00F631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</w:tcPr>
          <w:p w14:paraId="0E30001D" w14:textId="1EE3C660" w:rsidR="006853C5" w:rsidRPr="00F63152" w:rsidRDefault="006853C5" w:rsidP="00F6315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Wysokość wadium (zł) oraz termin wniesienia wadium</w:t>
            </w:r>
          </w:p>
        </w:tc>
      </w:tr>
      <w:tr w:rsidR="006853C5" w:rsidRPr="00F63152" w14:paraId="0191BF47" w14:textId="77777777" w:rsidTr="001C0520">
        <w:tc>
          <w:tcPr>
            <w:tcW w:w="1413" w:type="dxa"/>
          </w:tcPr>
          <w:p w14:paraId="0E40438A" w14:textId="5B198A0C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3437/5</w:t>
            </w:r>
          </w:p>
        </w:tc>
        <w:tc>
          <w:tcPr>
            <w:tcW w:w="2410" w:type="dxa"/>
          </w:tcPr>
          <w:p w14:paraId="526BAD85" w14:textId="4B2F5974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0001 Grójec</w:t>
            </w:r>
          </w:p>
        </w:tc>
        <w:tc>
          <w:tcPr>
            <w:tcW w:w="1849" w:type="dxa"/>
          </w:tcPr>
          <w:p w14:paraId="07EC9D7D" w14:textId="2F16B10C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0,0343 ha</w:t>
            </w:r>
          </w:p>
        </w:tc>
        <w:tc>
          <w:tcPr>
            <w:tcW w:w="3540" w:type="dxa"/>
          </w:tcPr>
          <w:p w14:paraId="0646D014" w14:textId="492B7B50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C0520"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listopada 2025 r.</w:t>
            </w:r>
          </w:p>
          <w:p w14:paraId="607771DF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godz. 12:00</w:t>
            </w:r>
          </w:p>
          <w:p w14:paraId="3C07FDF6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Starostwo Powiatowe w Grójcu,</w:t>
            </w:r>
          </w:p>
          <w:p w14:paraId="7C9BD1F3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 xml:space="preserve">ul. Józefa Piłsudskiego </w:t>
            </w:r>
          </w:p>
          <w:p w14:paraId="1B62738B" w14:textId="135F50F2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 xml:space="preserve">Sala konferencyjna (I piętro) </w:t>
            </w:r>
          </w:p>
        </w:tc>
        <w:tc>
          <w:tcPr>
            <w:tcW w:w="1840" w:type="dxa"/>
          </w:tcPr>
          <w:p w14:paraId="74ECD3DC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60 819,00 zł</w:t>
            </w:r>
          </w:p>
          <w:p w14:paraId="2AF758A4" w14:textId="3C888E91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(słownie: sześćdziesiąt tysięcy osiemset dziewiętnaście złotych)</w:t>
            </w:r>
          </w:p>
        </w:tc>
        <w:tc>
          <w:tcPr>
            <w:tcW w:w="2942" w:type="dxa"/>
          </w:tcPr>
          <w:p w14:paraId="3C622305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10 000,00 zł</w:t>
            </w:r>
          </w:p>
          <w:p w14:paraId="292BA8D3" w14:textId="77777777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>(słownie: dziesięć tysięcy złotych)</w:t>
            </w:r>
          </w:p>
          <w:p w14:paraId="6E104771" w14:textId="7938653C" w:rsidR="006853C5" w:rsidRPr="00F63152" w:rsidRDefault="006853C5" w:rsidP="00F6315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152">
              <w:rPr>
                <w:rFonts w:ascii="Times New Roman" w:hAnsi="Times New Roman" w:cs="Times New Roman"/>
                <w:sz w:val="22"/>
                <w:szCs w:val="22"/>
              </w:rPr>
              <w:t xml:space="preserve">płatne do dnia </w:t>
            </w:r>
            <w:r w:rsidR="001C0520"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  <w:r w:rsidRPr="00F631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listopada 2025 roku</w:t>
            </w:r>
          </w:p>
        </w:tc>
      </w:tr>
    </w:tbl>
    <w:p w14:paraId="591D5B6A" w14:textId="77777777" w:rsidR="00F63152" w:rsidRDefault="00F63152" w:rsidP="00F6315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48FFF1" w14:textId="1B673A3A" w:rsidR="00F95869" w:rsidRPr="00F63152" w:rsidRDefault="00BF3F5F" w:rsidP="00F6315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3152">
        <w:rPr>
          <w:rFonts w:ascii="Times New Roman" w:hAnsi="Times New Roman" w:cs="Times New Roman"/>
          <w:sz w:val="22"/>
          <w:szCs w:val="22"/>
        </w:rPr>
        <w:t>W Miejscowym Planie Zagospodarowania Przestrzennego obejmującym część miasta Grójec, uchwalonym Uchwałą Rady Miejskiej w Grójcu Nr XLVIII/368/14 z dnia 20.01.2014 r., działka o numerze ewidencyjnym 3437/5 położona jest częściowo na terenach dróg publicznych klasy lokalnej – 1 KDS – droga ekspresowa</w:t>
      </w:r>
      <w:r w:rsidR="006853C5" w:rsidRPr="00F63152">
        <w:rPr>
          <w:rFonts w:ascii="Times New Roman" w:hAnsi="Times New Roman" w:cs="Times New Roman"/>
          <w:sz w:val="22"/>
          <w:szCs w:val="22"/>
        </w:rPr>
        <w:t xml:space="preserve">. Działka ma kształt czworokąta. Jest niezabudowana, porośnięta </w:t>
      </w:r>
      <w:proofErr w:type="spellStart"/>
      <w:r w:rsidR="006853C5" w:rsidRPr="00F63152">
        <w:rPr>
          <w:rFonts w:ascii="Times New Roman" w:hAnsi="Times New Roman" w:cs="Times New Roman"/>
          <w:sz w:val="22"/>
          <w:szCs w:val="22"/>
        </w:rPr>
        <w:t>nasadzeniami</w:t>
      </w:r>
      <w:proofErr w:type="spellEnd"/>
      <w:r w:rsidR="006853C5" w:rsidRPr="00F63152">
        <w:rPr>
          <w:rFonts w:ascii="Times New Roman" w:hAnsi="Times New Roman" w:cs="Times New Roman"/>
          <w:sz w:val="22"/>
          <w:szCs w:val="22"/>
        </w:rPr>
        <w:t xml:space="preserve"> </w:t>
      </w:r>
      <w:r w:rsidR="001A5745">
        <w:rPr>
          <w:rFonts w:ascii="Times New Roman" w:hAnsi="Times New Roman" w:cs="Times New Roman"/>
          <w:sz w:val="22"/>
          <w:szCs w:val="22"/>
        </w:rPr>
        <w:t>ozdobnymi</w:t>
      </w:r>
      <w:r w:rsidR="006853C5" w:rsidRPr="00F63152">
        <w:rPr>
          <w:rFonts w:ascii="Times New Roman" w:hAnsi="Times New Roman" w:cs="Times New Roman"/>
          <w:sz w:val="22"/>
          <w:szCs w:val="22"/>
        </w:rPr>
        <w:t xml:space="preserve"> i drzewami, w pozostałej części porośnięta trawą</w:t>
      </w:r>
      <w:r w:rsidR="00FA077B" w:rsidRPr="00F63152">
        <w:rPr>
          <w:rFonts w:ascii="Times New Roman" w:hAnsi="Times New Roman" w:cs="Times New Roman"/>
          <w:sz w:val="22"/>
          <w:szCs w:val="22"/>
        </w:rPr>
        <w:t>. Leży na terenach z dostępem do sieci kanalizacji sanitarnej i teletechnicznej, energetycznej, wodociągowej i gazowej: wymagają doprowadzenia. Nieruchomość jest wolna od obciążeń. Nie toczą się wobec niej postępowania sądowe lub administracyjne dotyczące jej własności albo posiadania.</w:t>
      </w:r>
    </w:p>
    <w:p w14:paraId="125DD18B" w14:textId="77777777" w:rsidR="00F63152" w:rsidRDefault="00F63152" w:rsidP="009543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8C900" w14:textId="77777777" w:rsidR="00F63152" w:rsidRDefault="00F63152" w:rsidP="00F6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5D956" w14:textId="5648DCBB" w:rsidR="00FA077B" w:rsidRPr="00F63152" w:rsidRDefault="00724848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1 Warunkiem przystąpienia do przetargu jest:</w:t>
      </w:r>
    </w:p>
    <w:p w14:paraId="2F609EA1" w14:textId="52F048F7" w:rsidR="00724848" w:rsidRPr="00F63152" w:rsidRDefault="00724848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wpłacenie wadium w pieniądzu do dnia wskazanego w tabeli na konto BS Grójec 85 9128 0002 2001 0000 0866 0036 lub w kasie Starostwa Powiatowego w Grójcu, na dowodzie wpłaty należy wpisać numer działki, której dotyczy przetarg</w:t>
      </w:r>
      <w:r w:rsidR="00D440F1">
        <w:rPr>
          <w:rFonts w:ascii="Times New Roman" w:hAnsi="Times New Roman" w:cs="Times New Roman"/>
          <w:sz w:val="20"/>
          <w:szCs w:val="20"/>
        </w:rPr>
        <w:t>,</w:t>
      </w:r>
    </w:p>
    <w:p w14:paraId="0C5C0617" w14:textId="4AAAFD5C" w:rsidR="00724848" w:rsidRPr="00F63152" w:rsidRDefault="00724848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złożenie pisemnego oświadczenia o zapoznaniu się z warunkami przetargowymi i przyjęciu ich bez zastrzeżeń,</w:t>
      </w:r>
    </w:p>
    <w:p w14:paraId="07113123" w14:textId="1DC1F084" w:rsidR="00724848" w:rsidRPr="00F63152" w:rsidRDefault="00724848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złożeniu pisemnego oświadczenia o wyrażeniu zgody na przetwarzanie swoich danych osobowych w zakresie niezbędnym do przeprowadzenia procedury sprzedaży nieruchomości będącej przedmiotem przetargu, zgodnie z przepisami ustawy z dnia 21 sierpnia 1997 roku o gospodarce nieruchomościami (</w:t>
      </w:r>
      <w:proofErr w:type="spellStart"/>
      <w:r w:rsidRPr="00F63152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F63152">
        <w:rPr>
          <w:rFonts w:ascii="Times New Roman" w:hAnsi="Times New Roman" w:cs="Times New Roman"/>
          <w:sz w:val="20"/>
          <w:szCs w:val="20"/>
        </w:rPr>
        <w:t>. Dz. U. z 202</w:t>
      </w:r>
      <w:r w:rsidR="0080100E">
        <w:rPr>
          <w:rFonts w:ascii="Times New Roman" w:hAnsi="Times New Roman" w:cs="Times New Roman"/>
          <w:sz w:val="20"/>
          <w:szCs w:val="20"/>
        </w:rPr>
        <w:t>4</w:t>
      </w:r>
      <w:r w:rsidRPr="00F6315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0100E">
        <w:rPr>
          <w:rFonts w:ascii="Times New Roman" w:hAnsi="Times New Roman" w:cs="Times New Roman"/>
          <w:sz w:val="20"/>
          <w:szCs w:val="20"/>
        </w:rPr>
        <w:t>1145</w:t>
      </w:r>
      <w:r w:rsidRPr="00F63152">
        <w:rPr>
          <w:rFonts w:ascii="Times New Roman" w:hAnsi="Times New Roman" w:cs="Times New Roman"/>
          <w:sz w:val="20"/>
          <w:szCs w:val="20"/>
        </w:rPr>
        <w:t xml:space="preserve"> ze zm.) oraz rozporządzenia Rady Ministrów z dnia 14 września 2004 roku w sprawie sposobu i trybu przeprowadzania przetargów oraz rokowań na zbycie nieruchomości</w:t>
      </w:r>
      <w:r w:rsidR="00D440F1">
        <w:rPr>
          <w:rFonts w:ascii="Times New Roman" w:hAnsi="Times New Roman" w:cs="Times New Roman"/>
          <w:sz w:val="20"/>
          <w:szCs w:val="20"/>
        </w:rPr>
        <w:t xml:space="preserve"> </w:t>
      </w:r>
      <w:r w:rsidRPr="00F63152">
        <w:rPr>
          <w:rFonts w:ascii="Times New Roman" w:hAnsi="Times New Roman" w:cs="Times New Roman"/>
          <w:sz w:val="20"/>
          <w:szCs w:val="20"/>
        </w:rPr>
        <w:t>(Dz. U. z 2021 r. poz. 2213)</w:t>
      </w:r>
      <w:r w:rsidR="00D440F1">
        <w:rPr>
          <w:rFonts w:ascii="Times New Roman" w:hAnsi="Times New Roman" w:cs="Times New Roman"/>
          <w:sz w:val="20"/>
          <w:szCs w:val="20"/>
        </w:rPr>
        <w:t>,</w:t>
      </w:r>
    </w:p>
    <w:p w14:paraId="6D92AC9F" w14:textId="22D435F3" w:rsidR="00724848" w:rsidRPr="00F63152" w:rsidRDefault="00724848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okazanie dowodu wpłaty wadium wraz podaniem numeru konta, na które wadium zostanie zwrócone w przypadku zaistnienia konieczności jego zwrotu,</w:t>
      </w:r>
    </w:p>
    <w:p w14:paraId="568952B7" w14:textId="23DF97D5" w:rsidR="00724848" w:rsidRPr="00F63152" w:rsidRDefault="00724848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okazanie dowodu tożsamości</w:t>
      </w:r>
      <w:r w:rsidR="00432C74">
        <w:rPr>
          <w:rFonts w:ascii="Times New Roman" w:hAnsi="Times New Roman" w:cs="Times New Roman"/>
          <w:sz w:val="20"/>
          <w:szCs w:val="20"/>
        </w:rPr>
        <w:t>,</w:t>
      </w:r>
    </w:p>
    <w:p w14:paraId="30C5A650" w14:textId="0B6282C8" w:rsidR="00724848" w:rsidRPr="00F63152" w:rsidRDefault="00565317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w przypadku uczestnictwa w przetargu osoby prawnej, przedłożenie aktualnego wypisu z właściwego dla danego podmiotu rejestru,</w:t>
      </w:r>
    </w:p>
    <w:p w14:paraId="78C56880" w14:textId="1E067C25" w:rsidR="00565317" w:rsidRPr="00F63152" w:rsidRDefault="00565317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w przypadku uczestnictwa w przetargu pełnomocnika reprezentującego osobę fizyczną lub osobę prawną, okazanie notarialnie potwierdzonego pełnomocnictwa upoważniającego do działania na każdym etapie postępowania przetargowego,</w:t>
      </w:r>
    </w:p>
    <w:p w14:paraId="09626B9F" w14:textId="3748DD9D" w:rsidR="00565317" w:rsidRPr="00F63152" w:rsidRDefault="00565317" w:rsidP="00F631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w przypadku uczestnictwa w przetargu jednego z małżonków, przedłożenie pisemnej zgody współmałżonka z notarialnym poświadczeniem podpisu o wyrażeniu zgody na nabycie nieruchomości ze środków pochodzących z majątku wspólnego, lub złożenie przez osobę przystępującą do przetargu dokumentu świadczącego o istnieniu rozdzielności majątkowej pomiędzy małżonkami.</w:t>
      </w:r>
    </w:p>
    <w:p w14:paraId="7542D9B0" w14:textId="45100F6A" w:rsidR="00565317" w:rsidRPr="00F63152" w:rsidRDefault="00565317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2. W przetargu mogą brać udział osoby fizyczne i prawne.</w:t>
      </w:r>
    </w:p>
    <w:p w14:paraId="7B5E1AD1" w14:textId="669443D0" w:rsidR="00565317" w:rsidRPr="00F63152" w:rsidRDefault="00565317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3. O wysokości postąpienia decydują uczestnicy przetargu, z tym  że postąpienie nie może wynosić mniej niż 1% ceny wywoławczej, z zaokrągleniem w górę do pełnych złotych.</w:t>
      </w:r>
    </w:p>
    <w:p w14:paraId="04A2B473" w14:textId="05A04B24" w:rsidR="00565317" w:rsidRPr="00F63152" w:rsidRDefault="00565317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4. O miejscu i terminie zawarcia umowy organizator przetargu powiadomi osobę ustaloną jako nabywcę nieruchomości, najpóźniej w ciągu 21 dni od dnia rozstrzygnięcia przetargu. Organizator przetargu może odstąpić od zawarcia umowy jeżeli osoba ustalona jako nabywca nieruchomości nie przystąpi bez usprawiedliwienia do zawarcia umowy w miejscu i terminie podanym w zawiadomieniu.</w:t>
      </w:r>
    </w:p>
    <w:p w14:paraId="54E6B222" w14:textId="4AC144A1" w:rsidR="00565317" w:rsidRPr="00F63152" w:rsidRDefault="00565317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5. Wpłacone wadium podlega:</w:t>
      </w:r>
    </w:p>
    <w:p w14:paraId="119F3DCD" w14:textId="629B78D2" w:rsidR="00565317" w:rsidRPr="00F63152" w:rsidRDefault="00565317" w:rsidP="00F631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 xml:space="preserve">zaliczeniu na poczet ceny nabycia nieruchomości </w:t>
      </w:r>
      <w:r w:rsidR="00466922" w:rsidRPr="00F63152">
        <w:rPr>
          <w:rFonts w:ascii="Times New Roman" w:hAnsi="Times New Roman" w:cs="Times New Roman"/>
          <w:sz w:val="20"/>
          <w:szCs w:val="20"/>
        </w:rPr>
        <w:t>w przypadku wygrania przetargu,</w:t>
      </w:r>
    </w:p>
    <w:p w14:paraId="4B3457D2" w14:textId="58ABB2F6" w:rsidR="00466922" w:rsidRPr="00F63152" w:rsidRDefault="00466922" w:rsidP="00F631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zwrotowi – uczestnikom, którzy przetargu nie wygrają.</w:t>
      </w:r>
    </w:p>
    <w:p w14:paraId="0BEBC6EA" w14:textId="11792319" w:rsidR="00466922" w:rsidRPr="00F63152" w:rsidRDefault="00466922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6. Wpłacone wadium nie podlega zwrotowi jeżeli osoba ustalona jako nabywca nieruchomości nie przystąpi bez usprawiedliwienia do zawarcia umowy w miejscu i terminie podanym w zawiadomieniu organizatora przetargu.</w:t>
      </w:r>
    </w:p>
    <w:p w14:paraId="26F7EDBB" w14:textId="6A162DB6" w:rsidR="00466922" w:rsidRPr="00F63152" w:rsidRDefault="00466922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7. Koszty związane z zawarciem umowy sprzedaży ponosi Nabywca nieruchomości.</w:t>
      </w:r>
    </w:p>
    <w:p w14:paraId="30ACBF5E" w14:textId="2BD02BC7" w:rsidR="00466922" w:rsidRPr="00F63152" w:rsidRDefault="00466922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8. Starosta Grójecki</w:t>
      </w:r>
      <w:r w:rsidR="0095433F" w:rsidRPr="00F63152">
        <w:rPr>
          <w:rFonts w:ascii="Times New Roman" w:hAnsi="Times New Roman" w:cs="Times New Roman"/>
          <w:sz w:val="20"/>
          <w:szCs w:val="20"/>
        </w:rPr>
        <w:t xml:space="preserve"> zastrzega sobie prawo do odstąpienia od przeprowadzenia przetargu z uzasadnionej przyczyny. Informacja o odwołaniu zostanie ogłoszona w formie właściwej dla ogłoszenia przetargu.</w:t>
      </w:r>
    </w:p>
    <w:p w14:paraId="7634D818" w14:textId="77E646D7" w:rsidR="0095433F" w:rsidRPr="00F63152" w:rsidRDefault="0095433F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9. Uczestnik przetargu może, w terminie 7 dni od dnia ogłoszenia wyniku przetargu zaskarżyć czynności związane z przeprowadzeniem przetargu</w:t>
      </w:r>
      <w:r w:rsidR="00287327">
        <w:rPr>
          <w:rFonts w:ascii="Times New Roman" w:hAnsi="Times New Roman" w:cs="Times New Roman"/>
          <w:sz w:val="20"/>
          <w:szCs w:val="20"/>
        </w:rPr>
        <w:t xml:space="preserve">, za pośrednictwem </w:t>
      </w:r>
      <w:r w:rsidRPr="00F63152">
        <w:rPr>
          <w:rFonts w:ascii="Times New Roman" w:hAnsi="Times New Roman" w:cs="Times New Roman"/>
          <w:sz w:val="20"/>
          <w:szCs w:val="20"/>
        </w:rPr>
        <w:t>Starosty Grójeckiego.</w:t>
      </w:r>
    </w:p>
    <w:p w14:paraId="252097FE" w14:textId="04A6E8EE" w:rsidR="0095433F" w:rsidRPr="00F63152" w:rsidRDefault="0095433F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 xml:space="preserve">10. Niniejsze ogłoszenie wywieszono na tablicy ogłoszeń w Starostwie Powiatowym w Grójcu, zamieszczono na stronie internetowej Starostwa, umieszczono w Biuletynie Informacji </w:t>
      </w:r>
      <w:r w:rsidR="00230EE2">
        <w:rPr>
          <w:rFonts w:ascii="Times New Roman" w:hAnsi="Times New Roman" w:cs="Times New Roman"/>
          <w:sz w:val="20"/>
          <w:szCs w:val="20"/>
        </w:rPr>
        <w:t>P</w:t>
      </w:r>
      <w:r w:rsidRPr="00F63152">
        <w:rPr>
          <w:rFonts w:ascii="Times New Roman" w:hAnsi="Times New Roman" w:cs="Times New Roman"/>
          <w:sz w:val="20"/>
          <w:szCs w:val="20"/>
        </w:rPr>
        <w:t>ublicznej oraz opublikowano w prasie.</w:t>
      </w:r>
    </w:p>
    <w:p w14:paraId="67514CB5" w14:textId="5BA2D168" w:rsidR="0095433F" w:rsidRPr="00F63152" w:rsidRDefault="0095433F" w:rsidP="00F63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152">
        <w:rPr>
          <w:rFonts w:ascii="Times New Roman" w:hAnsi="Times New Roman" w:cs="Times New Roman"/>
          <w:sz w:val="20"/>
          <w:szCs w:val="20"/>
        </w:rPr>
        <w:t>11. Dodatkow</w:t>
      </w:r>
      <w:r w:rsidR="00A75388">
        <w:rPr>
          <w:rFonts w:ascii="Times New Roman" w:hAnsi="Times New Roman" w:cs="Times New Roman"/>
          <w:sz w:val="20"/>
          <w:szCs w:val="20"/>
        </w:rPr>
        <w:t>e</w:t>
      </w:r>
      <w:r w:rsidRPr="00F63152">
        <w:rPr>
          <w:rFonts w:ascii="Times New Roman" w:hAnsi="Times New Roman" w:cs="Times New Roman"/>
          <w:sz w:val="20"/>
          <w:szCs w:val="20"/>
        </w:rPr>
        <w:t xml:space="preserve"> informacj</w:t>
      </w:r>
      <w:r w:rsidR="00A75388">
        <w:rPr>
          <w:rFonts w:ascii="Times New Roman" w:hAnsi="Times New Roman" w:cs="Times New Roman"/>
          <w:sz w:val="20"/>
          <w:szCs w:val="20"/>
        </w:rPr>
        <w:t>e</w:t>
      </w:r>
      <w:r w:rsidRPr="00F63152">
        <w:rPr>
          <w:rFonts w:ascii="Times New Roman" w:hAnsi="Times New Roman" w:cs="Times New Roman"/>
          <w:sz w:val="20"/>
          <w:szCs w:val="20"/>
        </w:rPr>
        <w:t xml:space="preserve"> odnośnie przetargu można uzyskać w siedzibie Starostwa Powiatowego w Grójcu przy ul. Piłsudskiego 59, Wydział Geodezji, Kartografii, Katastru i Nieruchomości pok. 42 – tel. 48 665 11 53.</w:t>
      </w:r>
    </w:p>
    <w:p w14:paraId="5C939B6F" w14:textId="7E5737C0" w:rsidR="0095433F" w:rsidRPr="00C00413" w:rsidRDefault="00CC4516" w:rsidP="00CC45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00413">
        <w:rPr>
          <w:rFonts w:ascii="Times New Roman" w:hAnsi="Times New Roman" w:cs="Times New Roman"/>
          <w:sz w:val="16"/>
          <w:szCs w:val="16"/>
        </w:rPr>
        <w:t xml:space="preserve">  Z up. Starosty Grójeckiego</w:t>
      </w:r>
    </w:p>
    <w:p w14:paraId="25EB1CB3" w14:textId="5FEF6FB2" w:rsidR="00CC4516" w:rsidRPr="00C00413" w:rsidRDefault="00CC4516" w:rsidP="00CC45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0041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Adam Balcerowicz WICESTAROSTA</w:t>
      </w:r>
    </w:p>
    <w:sectPr w:rsidR="00CC4516" w:rsidRPr="00C00413" w:rsidSect="006853C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A4DC" w14:textId="77777777" w:rsidR="00A3490F" w:rsidRDefault="00A3490F" w:rsidP="002E5B1B">
      <w:pPr>
        <w:spacing w:after="0" w:line="240" w:lineRule="auto"/>
      </w:pPr>
      <w:r>
        <w:separator/>
      </w:r>
    </w:p>
  </w:endnote>
  <w:endnote w:type="continuationSeparator" w:id="0">
    <w:p w14:paraId="5AC4603D" w14:textId="77777777" w:rsidR="00A3490F" w:rsidRDefault="00A3490F" w:rsidP="002E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07607"/>
      <w:docPartObj>
        <w:docPartGallery w:val="Page Numbers (Bottom of Page)"/>
        <w:docPartUnique/>
      </w:docPartObj>
    </w:sdtPr>
    <w:sdtContent>
      <w:p w14:paraId="7AD837D2" w14:textId="20AC85C7" w:rsidR="002E5B1B" w:rsidRDefault="002E5B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781F1" w14:textId="77777777" w:rsidR="002E5B1B" w:rsidRDefault="002E5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4F55" w14:textId="77777777" w:rsidR="00A3490F" w:rsidRDefault="00A3490F" w:rsidP="002E5B1B">
      <w:pPr>
        <w:spacing w:after="0" w:line="240" w:lineRule="auto"/>
      </w:pPr>
      <w:r>
        <w:separator/>
      </w:r>
    </w:p>
  </w:footnote>
  <w:footnote w:type="continuationSeparator" w:id="0">
    <w:p w14:paraId="4335429B" w14:textId="77777777" w:rsidR="00A3490F" w:rsidRDefault="00A3490F" w:rsidP="002E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DB8"/>
    <w:multiLevelType w:val="hybridMultilevel"/>
    <w:tmpl w:val="AF409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16F4"/>
    <w:multiLevelType w:val="hybridMultilevel"/>
    <w:tmpl w:val="74BCC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12004">
    <w:abstractNumId w:val="1"/>
  </w:num>
  <w:num w:numId="2" w16cid:durableId="153931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97"/>
    <w:rsid w:val="00036267"/>
    <w:rsid w:val="00066A8E"/>
    <w:rsid w:val="00070F27"/>
    <w:rsid w:val="001405AA"/>
    <w:rsid w:val="001426B3"/>
    <w:rsid w:val="00156895"/>
    <w:rsid w:val="001A5745"/>
    <w:rsid w:val="001C0520"/>
    <w:rsid w:val="00230EE2"/>
    <w:rsid w:val="00287327"/>
    <w:rsid w:val="002E5B1B"/>
    <w:rsid w:val="00316BE5"/>
    <w:rsid w:val="003B3CF7"/>
    <w:rsid w:val="003C7030"/>
    <w:rsid w:val="003E0331"/>
    <w:rsid w:val="00432C74"/>
    <w:rsid w:val="00466922"/>
    <w:rsid w:val="00565317"/>
    <w:rsid w:val="005715FD"/>
    <w:rsid w:val="005A020B"/>
    <w:rsid w:val="006853C5"/>
    <w:rsid w:val="00691C6A"/>
    <w:rsid w:val="006C0CCD"/>
    <w:rsid w:val="00724848"/>
    <w:rsid w:val="00725DE1"/>
    <w:rsid w:val="0074415C"/>
    <w:rsid w:val="00764CD1"/>
    <w:rsid w:val="007F1075"/>
    <w:rsid w:val="0080100E"/>
    <w:rsid w:val="00870CE7"/>
    <w:rsid w:val="008862D2"/>
    <w:rsid w:val="008D2A87"/>
    <w:rsid w:val="008F3997"/>
    <w:rsid w:val="0095433F"/>
    <w:rsid w:val="00976F13"/>
    <w:rsid w:val="00980ABE"/>
    <w:rsid w:val="009903EF"/>
    <w:rsid w:val="00A3490F"/>
    <w:rsid w:val="00A75388"/>
    <w:rsid w:val="00BF3F5F"/>
    <w:rsid w:val="00C00413"/>
    <w:rsid w:val="00C90D8A"/>
    <w:rsid w:val="00CC4516"/>
    <w:rsid w:val="00D440F1"/>
    <w:rsid w:val="00EB095B"/>
    <w:rsid w:val="00F63152"/>
    <w:rsid w:val="00F95869"/>
    <w:rsid w:val="00FA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CB9"/>
  <w15:chartTrackingRefBased/>
  <w15:docId w15:val="{143E1570-022E-43C8-87DB-B4DA07A6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9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9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9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9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9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9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9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9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9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9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99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B1B"/>
  </w:style>
  <w:style w:type="paragraph" w:styleId="Stopka">
    <w:name w:val="footer"/>
    <w:basedOn w:val="Normalny"/>
    <w:link w:val="StopkaZnak"/>
    <w:uiPriority w:val="99"/>
    <w:unhideWhenUsed/>
    <w:rsid w:val="002E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Przybylska</dc:creator>
  <cp:keywords/>
  <dc:description/>
  <cp:lastModifiedBy>Barbara Przybylska</cp:lastModifiedBy>
  <cp:revision>43</cp:revision>
  <cp:lastPrinted>2025-10-03T11:23:00Z</cp:lastPrinted>
  <dcterms:created xsi:type="dcterms:W3CDTF">2025-09-26T12:27:00Z</dcterms:created>
  <dcterms:modified xsi:type="dcterms:W3CDTF">2025-10-09T06:23:00Z</dcterms:modified>
</cp:coreProperties>
</file>